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43"/>
        <w:gridCol w:w="1471"/>
        <w:gridCol w:w="4504"/>
        <w:gridCol w:w="1966"/>
      </w:tblGrid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Учебник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Физиология с основами анатомии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учебник / А. И. Тюкавин, Н. А. Арсениев, А. Г. Васильев [и др.]. – 2-е изд., перераб. и доп. – Москва : </w:t>
            </w:r>
            <w:proofErr w:type="gramStart"/>
            <w:r>
              <w:rPr>
                <w:rFonts w:eastAsia="Times New Roman"/>
              </w:rPr>
              <w:t>ИНФРА-М, 2024. – 813 с. – (Высшее образование: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Специалитет).</w:t>
            </w:r>
            <w:proofErr w:type="gramEnd"/>
            <w:r>
              <w:rPr>
                <w:rFonts w:eastAsia="Times New Roman"/>
              </w:rPr>
              <w:t xml:space="preserve"> – ISBN 978-5-16-018019-9.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2024_Физиология вых данные, 2024_Физиология тит лист, 2024_Физиология </w:t>
            </w:r>
            <w:proofErr w:type="gramStart"/>
            <w:r>
              <w:rPr>
                <w:rFonts w:eastAsia="Times New Roman"/>
              </w:rPr>
              <w:t>обл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Долецкий А. Н.</w:t>
            </w:r>
            <w:r>
              <w:rPr>
                <w:rFonts w:eastAsia="Times New Roman"/>
              </w:rPr>
              <w:t xml:space="preserve"> Функциональные пробы в исследовании сердечно-сосудистой системы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II курса лечебного, педиатрического факультетов / А. Н. Долецкий, А. М. Комарь, Т. С. Пономаренко.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72 с. : ил</w:t>
            </w:r>
            <w:proofErr w:type="gramStart"/>
            <w:r>
              <w:rPr>
                <w:rFonts w:eastAsia="Times New Roman"/>
              </w:rPr>
              <w:t xml:space="preserve">., </w:t>
            </w:r>
            <w:proofErr w:type="gramEnd"/>
            <w:r>
              <w:rPr>
                <w:rFonts w:eastAsia="Times New Roman"/>
              </w:rPr>
              <w:t>табл. – ISBN 978-5-9652-0881-4.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Клиточенко Г. В.</w:t>
            </w:r>
            <w:r>
              <w:rPr>
                <w:rFonts w:eastAsia="Times New Roman"/>
              </w:rPr>
              <w:t xml:space="preserve"> Возрастные особенности электроэнцефалографии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студентов I–II курсов лечебного и педиатрического факультетов / Г. В. Клиточенко, А. Н. Долецкий.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60 с. – ISBN 978-5-9652-0869-2.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Морфология органов иммунной системы и патологическая анатомия инфекционных болезней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Смирнов, Т. А. Белик, Л. С. Быхалов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ВолГУ, 2025. – 76 с. – ISBN 978-5-9669-2431-7.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2025_Морфология органов </w:t>
            </w:r>
            <w:proofErr w:type="gramStart"/>
            <w:r>
              <w:rPr>
                <w:rFonts w:eastAsia="Times New Roman"/>
              </w:rPr>
              <w:t>обл</w:t>
            </w:r>
            <w:proofErr w:type="gramEnd"/>
            <w:r>
              <w:rPr>
                <w:rFonts w:eastAsia="Times New Roman"/>
              </w:rPr>
              <w:t xml:space="preserve">, 2025_Морфология органов тит лист, 2025_Морфология органов вых данные, 2025_Морфология органов послед лист 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Физиология системы выделения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к рабочей программе по дисциплине «Физиология» для студентов специальности 30.05.01 «Медицинская биохимия», направленности (профиля) «Медицинская биохимия» / С. А. Шмидт, С. Л. Болотова, А. С. Фокина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Библиотечно-издательский центр ВолгГМУ, 2026. – 66 с. (усл. печ. л. 2,75)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Библиогр.: с. 65-66. – ISBN 978-5-9652-1132-6.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Алпатова, Н. С.</w:t>
            </w:r>
            <w:r>
              <w:rPr>
                <w:rFonts w:eastAsia="Times New Roman"/>
              </w:rPr>
              <w:t xml:space="preserve"> Ранняя помощь детям с ограниченными возможностями здоровья, группы риска и их семьям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Н. С. Алпатова, А. Н. Долецкий. – Москва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Планета, 2023. – 224 с. – ISBN 978-5-6049507-7-7.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Шмидт, С. А.</w:t>
            </w:r>
            <w:r>
              <w:rPr>
                <w:rFonts w:eastAsia="Times New Roman"/>
              </w:rPr>
              <w:t xml:space="preserve"> Физиология сенсорных систем с элементами физики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биохимия. Ч. 1. Зрительная и слуховая сенсорные системы / С. А. Шмидт, С. А. Шемякина, С. Л. Болотова.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144 с. (усл. печ. л. 8,37)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Библиогр.: с. 142-143. – ISBN 978-5-9652-1033-6.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F14949" w:rsidTr="00F149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 w:rsidP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Физиологические основы методов оптимизации функционального состояния организма человека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Г. А. Севрюкова, С. А. Шмидт, Е. Д. Веселовская, Л. А. Товмасян.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41 с. – Библиогр.: с. 37-41. – ISBN 978-5-9652-1043-5.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949" w:rsidRDefault="00F149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302B54" w:rsidRDefault="00302B54">
      <w:pPr>
        <w:rPr>
          <w:rFonts w:eastAsia="Times New Roman"/>
        </w:rPr>
      </w:pPr>
    </w:p>
    <w:sectPr w:rsidR="00302B54" w:rsidSect="00F14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1502FD"/>
    <w:rsid w:val="001502FD"/>
    <w:rsid w:val="00302B54"/>
    <w:rsid w:val="00BB3ABC"/>
    <w:rsid w:val="00C05FA5"/>
    <w:rsid w:val="00F1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для верификации</vt:lpstr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3</cp:revision>
  <dcterms:created xsi:type="dcterms:W3CDTF">2026-03-23T09:37:00Z</dcterms:created>
  <dcterms:modified xsi:type="dcterms:W3CDTF">2026-03-23T10:30:00Z</dcterms:modified>
</cp:coreProperties>
</file>